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0" distL="0" distR="0">
            <wp:extent cx="10382250" cy="5924550"/>
            <wp:effectExtent l="0" t="0" r="0" b="0"/>
            <wp:docPr id="4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45720" distB="45720" distL="114300" distR="114300" simplePos="0" locked="0" layoutInCell="1" allowOverlap="1" relativeHeight="2" wp14:anchorId="7E0A4050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4677410" cy="334010"/>
                <wp:effectExtent l="0" t="0" r="28575" b="28575"/>
                <wp:wrapSquare wrapText="bothSides"/>
                <wp:docPr id="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60" cy="3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Projet Stockage Hydrogène - Pôle Pétrochimique de Berre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24.6pt;margin-top:0pt;width:368.2pt;height:26.2pt;mso-position-horizontal:center;mso-position-horizontal-relative:margin" wp14:anchorId="7E0A4050">
                <w10:wrap type="square"/>
                <v:fill o:detectmouseclick="t" type="solid" color2="black"/>
                <v:stroke color="black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b/>
                          <w:color w:val="auto"/>
                          <w:sz w:val="24"/>
                          <w:szCs w:val="24"/>
                        </w:rPr>
                        <w:t>Projet Stockage Hydrogène - Pôle Pétrochimique de Berre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5363845</wp:posOffset>
                </wp:positionH>
                <wp:positionV relativeFrom="paragraph">
                  <wp:posOffset>2385060</wp:posOffset>
                </wp:positionV>
                <wp:extent cx="1457960" cy="534035"/>
                <wp:effectExtent l="0" t="0" r="28575" b="19050"/>
                <wp:wrapNone/>
                <wp:docPr id="3" name="Groupe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280" cy="533520"/>
                        </a:xfrm>
                      </wpg:grpSpPr>
                      <wps:wsp>
                        <wps:cNvSpPr/>
                        <wps:spPr>
                          <a:xfrm>
                            <a:off x="533520" y="0"/>
                            <a:ext cx="923760" cy="380880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12500"/>
                              <a:gd name="adj6" fmla="val -46667"/>
                            </a:avLst>
                          </a:prstGeom>
                          <a:solidFill>
                            <a:srgbClr val="ffff99"/>
                          </a:solidFill>
                          <a:ln w="9360">
                            <a:solidFill>
                              <a:schemeClr val="tx1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8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Arial" w:hAnsi="Arial" w:cs="Arial"/>
                                  <w:color w:val="000000"/>
                                </w:rPr>
                                <w:t>Stockage Hydrogène</w:t>
                              </w:r>
                            </w:p>
                          </w:txbxContent>
                        </wps:txbx>
                        <wps:bodyPr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410040"/>
                            <a:ext cx="123120" cy="12312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600"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1" style="position:absolute;margin-left:422.35pt;margin-top:187.8pt;width:114.8pt;height:41.95pt" coordorigin="8447,3756" coordsize="2296,839">
                <v:shapetype id="shapetype_48" coordsize="21600,21600" o:spt="48" adj="-10080,24300,-3600,4050,-1800,4050" path="m,l21600,l21600,21600l,21600xem@1@0l@3@2l@5@4nfe">
                  <v:stroke joinstyle="miter"/>
                  <v:formulas>
                    <v:f eqn="val #5"/>
                    <v:f eqn="val #4"/>
                    <v:f eqn="val #3"/>
                    <v:f eqn="val #2"/>
                    <v:f eqn="val #1"/>
                    <v:f eqn="val #0"/>
                  </v:formulas>
                  <v:path gradientshapeok="t" o:connecttype="rect" textboxrect="0,0,21600,21600"/>
                  <v:handles>
                    <v:h position="@1,@0"/>
                    <v:h position="@3,@2"/>
                    <v:h position="@5,@4"/>
                  </v:handles>
                </v:shapetype>
                <v:shape id="shape_0" ID="Légende : flèche courbée 4" fillcolor="#ffff99" stroked="t" style="position:absolute;left:9287;top:3756;width:1454;height:599" type="shapetype_48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1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8"/>
                            <w:bCs w:val="false"/>
                            <w:iCs w:val="false"/>
                            <w:smallCaps w:val="false"/>
                            <w:caps w:val="false"/>
                            <w:rFonts w:ascii="Arial" w:hAnsi="Arial" w:cs="Arial"/>
                            <w:color w:val="000000"/>
                          </w:rPr>
                          <w:t>Stockage Hydrogène</w:t>
                        </w:r>
                      </w:p>
                    </w:txbxContent>
                  </v:textbox>
                  <w10:wrap type="square"/>
                  <v:fill o:detectmouseclick="t" type="solid" color2="#000066"/>
                  <v:stroke color="black" weight="9360" endarrow="block" endarrowwidth="medium" endarrowlength="medium" joinstyle="round" endcap="flat"/>
                </v:shape>
                <v:oval id="shape_0" ID="Ellipse 5" fillcolor="yellow" stroked="t" style="position:absolute;left:8447;top:4402;width:193;height:193">
                  <w10:wrap type="none"/>
                  <v:fill o:detectmouseclick="t" type="solid" color2="blue"/>
                  <v:stroke color="#3a5f8b" weight="12600" joinstyle="round" endcap="flat"/>
                </v:oval>
              </v:group>
            </w:pict>
          </mc:Fallback>
        </mc:AlternateContent>
      </w:r>
    </w:p>
    <w:sectPr>
      <w:type w:val="nextPage"/>
      <w:pgSz w:orient="landscape" w:w="16838" w:h="11906"/>
      <w:pgMar w:left="238" w:right="249" w:header="0" w:top="1134" w:footer="0" w:bottom="24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Arial"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fd724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a4596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a4596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LibreOffice/5.3.7.2$Windows_X86_64 LibreOffice_project/6b8ed514a9f8b44d37a1b96673cbbdd077e24059</Application>
  <Pages>2</Pages>
  <Words>8</Words>
  <Characters>48</Characters>
  <CharactersWithSpaces>55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2018-06-20T11:58:00Z</dcterms:created>
  <dc:creator>Palustran, Jean Pierre</dc:creator>
  <dc:description/>
  <dc:language>fr-FR</dc:language>
  <cp:lastModifiedBy>Palustran, Jean Pierre</cp:lastModifiedBy>
  <cp:lastPrinted>2018-06-20T12:04:00Z</cp:lastPrinted>
  <dcterms:modified xsi:type="dcterms:W3CDTF">2018-06-20T12:10:00Z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  <property fmtid="{D5CDD505-2E9C-101B-9397-08002B2CF9AE}" pid="8" name="_AdHocReviewCycleID">
    <vt:i4>444374153</vt:i4>
  </property>
  <property fmtid="{D5CDD505-2E9C-101B-9397-08002B2CF9AE}" pid="9" name="_AuthorEmail">
    <vt:lpwstr>JeanPierre.Palustran@lyondellbasell.com</vt:lpwstr>
  </property>
  <property fmtid="{D5CDD505-2E9C-101B-9397-08002B2CF9AE}" pid="10" name="_AuthorEmailDisplayName">
    <vt:lpwstr>Palustran, Jean Pierre</vt:lpwstr>
  </property>
  <property fmtid="{D5CDD505-2E9C-101B-9397-08002B2CF9AE}" pid="11" name="_EmailSubject">
    <vt:lpwstr>Tr: RE: demande compléments F09318P0033</vt:lpwstr>
  </property>
  <property fmtid="{D5CDD505-2E9C-101B-9397-08002B2CF9AE}" pid="12" name="_NewReviewCycle">
    <vt:lpwstr/>
  </property>
  <property fmtid="{D5CDD505-2E9C-101B-9397-08002B2CF9AE}" pid="13" name="_PreviousAdHocReviewCycleID">
    <vt:i4>1669367523</vt:i4>
  </property>
</Properties>
</file>